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7904" w14:textId="1A08EE86" w:rsidR="006231FF" w:rsidRPr="006231FF" w:rsidRDefault="00642EC1" w:rsidP="006231F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REALIZA GOBIERNO DE BJ PRIMER ENCUENTRO CULTURAL INTER ESCOLAR </w:t>
      </w:r>
    </w:p>
    <w:p w14:paraId="7131FD5F" w14:textId="77777777" w:rsidR="00034578" w:rsidRDefault="00034578" w:rsidP="00DA402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0EFE399" w14:textId="4CC30BA4" w:rsidR="00DA4020" w:rsidRDefault="006231FF" w:rsidP="00642E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231FF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577938">
        <w:rPr>
          <w:rFonts w:ascii="Arial" w:hAnsi="Arial" w:cs="Arial"/>
          <w:b/>
          <w:bCs/>
          <w:sz w:val="24"/>
          <w:szCs w:val="24"/>
        </w:rPr>
        <w:t>2</w:t>
      </w:r>
      <w:r w:rsidR="00642EC1">
        <w:rPr>
          <w:rFonts w:ascii="Arial" w:hAnsi="Arial" w:cs="Arial"/>
          <w:b/>
          <w:bCs/>
          <w:sz w:val="24"/>
          <w:szCs w:val="24"/>
        </w:rPr>
        <w:t>2</w:t>
      </w:r>
      <w:r w:rsidRPr="006231FF">
        <w:rPr>
          <w:rFonts w:ascii="Arial" w:hAnsi="Arial" w:cs="Arial"/>
          <w:b/>
          <w:bCs/>
          <w:sz w:val="24"/>
          <w:szCs w:val="24"/>
        </w:rPr>
        <w:t xml:space="preserve"> de febrero de 2025.-</w:t>
      </w:r>
      <w:r w:rsidRPr="006231FF">
        <w:rPr>
          <w:rFonts w:ascii="Arial" w:hAnsi="Arial" w:cs="Arial"/>
          <w:sz w:val="24"/>
          <w:szCs w:val="24"/>
        </w:rPr>
        <w:t xml:space="preserve"> </w:t>
      </w:r>
      <w:r w:rsidR="00642EC1">
        <w:rPr>
          <w:rFonts w:ascii="Arial" w:hAnsi="Arial" w:cs="Arial"/>
          <w:sz w:val="24"/>
          <w:szCs w:val="24"/>
        </w:rPr>
        <w:t xml:space="preserve">A fin de fomentar la expresión artística como la música, la danza y los trajes representativos de diferentes estados de la República Mexicana, el Ayuntamiento de Benito Juárez, a través de la dirección de Eventos Cívicos, llevó a cabo el Primer Encuentro Cultural Inter Escolar Municipal Benito Juárez “Valores que unen, escuelas que inspiran”, en el que participaron 10 planteles de nivel secundaria. </w:t>
      </w:r>
    </w:p>
    <w:p w14:paraId="7EFDD85A" w14:textId="77777777" w:rsidR="00642EC1" w:rsidRDefault="00642EC1" w:rsidP="00642E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118EEE" w14:textId="2835D78E" w:rsidR="00642EC1" w:rsidRDefault="00642EC1" w:rsidP="00642EC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9D06CC">
        <w:rPr>
          <w:rFonts w:ascii="Arial" w:hAnsi="Arial" w:cs="Arial"/>
          <w:sz w:val="24"/>
          <w:szCs w:val="24"/>
        </w:rPr>
        <w:t xml:space="preserve">el Teatro de la Ciudad y en </w:t>
      </w:r>
      <w:r>
        <w:rPr>
          <w:rFonts w:ascii="Arial" w:hAnsi="Arial" w:cs="Arial"/>
          <w:sz w:val="24"/>
          <w:szCs w:val="24"/>
        </w:rPr>
        <w:t xml:space="preserve">representación de la </w:t>
      </w:r>
      <w:proofErr w:type="gramStart"/>
      <w:r>
        <w:rPr>
          <w:rFonts w:ascii="Arial" w:hAnsi="Arial" w:cs="Arial"/>
          <w:sz w:val="24"/>
          <w:szCs w:val="24"/>
        </w:rPr>
        <w:t>Presidenta</w:t>
      </w:r>
      <w:proofErr w:type="gramEnd"/>
      <w:r>
        <w:rPr>
          <w:rFonts w:ascii="Arial" w:hAnsi="Arial" w:cs="Arial"/>
          <w:sz w:val="24"/>
          <w:szCs w:val="24"/>
        </w:rPr>
        <w:t xml:space="preserve"> Municipal, Ana Paty Peralta, la titular de dicha dependencia, </w:t>
      </w:r>
      <w:proofErr w:type="spellStart"/>
      <w:r>
        <w:rPr>
          <w:rFonts w:ascii="Arial" w:hAnsi="Arial" w:cs="Arial"/>
          <w:sz w:val="24"/>
          <w:szCs w:val="24"/>
        </w:rPr>
        <w:t>Beyra</w:t>
      </w:r>
      <w:proofErr w:type="spellEnd"/>
      <w:r>
        <w:rPr>
          <w:rFonts w:ascii="Arial" w:hAnsi="Arial" w:cs="Arial"/>
          <w:sz w:val="24"/>
          <w:szCs w:val="24"/>
        </w:rPr>
        <w:t xml:space="preserve"> Hadad Castillo, explicó que cada una de las entidades representadas como Quintana Roo, Yucatán, Michoacán, Oaxaca, Tabasco, Guerrero y Sinaloa, muestran que México es una tierra de contrastes, unión y hermandad. </w:t>
      </w:r>
    </w:p>
    <w:p w14:paraId="45FBCC15" w14:textId="77777777" w:rsidR="00642EC1" w:rsidRDefault="00642EC1" w:rsidP="00642E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E38792" w14:textId="732D8C78" w:rsidR="00642EC1" w:rsidRDefault="00642EC1" w:rsidP="00642EC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Agregó que los jóvenes combinan el pasado y el presente ya que son guardianes del patrimonio nacional y se aseguran que la cultura siga viva en el mundo moderno, por ello el evento promueve el arte, la historia y las costumbres nacionales. </w:t>
      </w:r>
    </w:p>
    <w:p w14:paraId="1593EDA6" w14:textId="77777777" w:rsidR="009D06CC" w:rsidRDefault="009D06CC" w:rsidP="00642E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1D4232" w14:textId="4CAAB991" w:rsidR="009D06CC" w:rsidRDefault="009D06CC" w:rsidP="00642EC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indicó que este primer encuentro, el próximo año se convertirá con el apoyo de las autoridades y la concurrencia de alumnos y cuerpo docente, en el Primer Concurso de Danza Cultural. </w:t>
      </w:r>
    </w:p>
    <w:p w14:paraId="054DD7AE" w14:textId="77777777" w:rsidR="00642EC1" w:rsidRDefault="00642EC1" w:rsidP="00642E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A7C108" w14:textId="33A01B2C" w:rsidR="00642EC1" w:rsidRDefault="00642EC1" w:rsidP="00642EC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escuelas participantes fueron: las secundarias generales No. 27 “Gabriela Mistral” y No. 30 “Juan de la Barrera; así como las técnicas: No. 18 “Lázaro Cárdenas”; No. 19 “Ciudades hermanas Oaxaca-Cancún”; No. 28 “Niños Héroes de Chapultepec”; No. 31 “Constitución de 1917”; No. 32 “Independencia de México”; No. 35 “José Guadalupe Posadas”; y Colegio Boston. </w:t>
      </w:r>
    </w:p>
    <w:p w14:paraId="12E7322F" w14:textId="77777777" w:rsidR="009D06CC" w:rsidRDefault="009D06CC" w:rsidP="00642E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A3F059" w14:textId="5664AE7B" w:rsidR="009D06CC" w:rsidRDefault="009D06CC" w:rsidP="00642EC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parte del evento, los diferentes cuerpos de baile presentaron estampas de los diferentes estados del país de los cuales lucieron sus trajes típicos. </w:t>
      </w:r>
    </w:p>
    <w:p w14:paraId="5D6531D2" w14:textId="77777777" w:rsidR="009D06CC" w:rsidRDefault="009D06CC" w:rsidP="00642E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004F41" w14:textId="3326745D" w:rsidR="009D06CC" w:rsidRDefault="009D06CC" w:rsidP="00642EC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Estuvieron presentes también el director del Instituto de Cultura y las Artes, Sergio López Jiménez; la regidora de la comisión de Educación, Cultura y Deportes, Silvana Córdova Uicab; el </w:t>
      </w:r>
      <w:r w:rsidR="009338E9">
        <w:rPr>
          <w:rFonts w:ascii="Arial" w:hAnsi="Arial" w:cs="Arial"/>
          <w:sz w:val="24"/>
          <w:szCs w:val="24"/>
        </w:rPr>
        <w:t xml:space="preserve">coordinador de Eventos de Eventos Cívicos, </w:t>
      </w:r>
      <w:r>
        <w:rPr>
          <w:rFonts w:ascii="Arial" w:hAnsi="Arial" w:cs="Arial"/>
          <w:sz w:val="24"/>
          <w:szCs w:val="24"/>
        </w:rPr>
        <w:t xml:space="preserve">Fernando Peralta Rivera; el profesor de Artes de la secundaria técnica No. 25, José Alberto </w:t>
      </w:r>
      <w:proofErr w:type="spellStart"/>
      <w:r>
        <w:rPr>
          <w:rFonts w:ascii="Arial" w:hAnsi="Arial" w:cs="Arial"/>
          <w:sz w:val="24"/>
          <w:szCs w:val="24"/>
        </w:rPr>
        <w:t>Uc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</w:t>
      </w:r>
      <w:proofErr w:type="spellEnd"/>
      <w:r>
        <w:rPr>
          <w:rFonts w:ascii="Arial" w:hAnsi="Arial" w:cs="Arial"/>
          <w:sz w:val="24"/>
          <w:szCs w:val="24"/>
        </w:rPr>
        <w:t xml:space="preserve">; el supervisor escolar, Ramón Chi Manzanero. </w:t>
      </w:r>
    </w:p>
    <w:p w14:paraId="164927ED" w14:textId="77777777" w:rsidR="00DA4020" w:rsidRPr="006231FF" w:rsidRDefault="00DA4020" w:rsidP="00DA40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5B11F2" w14:textId="77777777" w:rsidR="006231FF" w:rsidRPr="006231FF" w:rsidRDefault="006231FF" w:rsidP="0003457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231FF">
        <w:rPr>
          <w:rFonts w:ascii="Arial" w:hAnsi="Arial" w:cs="Arial"/>
          <w:sz w:val="24"/>
          <w:szCs w:val="24"/>
        </w:rPr>
        <w:t>************</w:t>
      </w:r>
    </w:p>
    <w:p w14:paraId="75D8735C" w14:textId="77777777" w:rsidR="006231FF" w:rsidRDefault="006231FF" w:rsidP="006231FF">
      <w:pPr>
        <w:pStyle w:val="Sinespaciado"/>
        <w:jc w:val="both"/>
      </w:pPr>
    </w:p>
    <w:p w14:paraId="522EDA8A" w14:textId="7B9DE500" w:rsidR="0090458F" w:rsidRPr="006231FF" w:rsidRDefault="0090458F" w:rsidP="006231FF"/>
    <w:sectPr w:rsidR="0090458F" w:rsidRPr="006231F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3731" w14:textId="77777777" w:rsidR="00DF4A3F" w:rsidRDefault="00DF4A3F" w:rsidP="0092028B">
      <w:r>
        <w:separator/>
      </w:r>
    </w:p>
  </w:endnote>
  <w:endnote w:type="continuationSeparator" w:id="0">
    <w:p w14:paraId="7B81F8A3" w14:textId="77777777" w:rsidR="00DF4A3F" w:rsidRDefault="00DF4A3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19C0" w14:textId="77777777" w:rsidR="00DF4A3F" w:rsidRDefault="00DF4A3F" w:rsidP="0092028B">
      <w:r>
        <w:separator/>
      </w:r>
    </w:p>
  </w:footnote>
  <w:footnote w:type="continuationSeparator" w:id="0">
    <w:p w14:paraId="307655E6" w14:textId="77777777" w:rsidR="00DF4A3F" w:rsidRDefault="00DF4A3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C36F80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80C2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C36F80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80C2A">
                      <w:rPr>
                        <w:rFonts w:cstheme="minorHAnsi"/>
                        <w:b/>
                        <w:bCs/>
                        <w:lang w:val="es-ES"/>
                      </w:rPr>
                      <w:t>539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D36"/>
    <w:multiLevelType w:val="hybridMultilevel"/>
    <w:tmpl w:val="B58E8556"/>
    <w:lvl w:ilvl="0" w:tplc="14BCBC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6"/>
  </w:num>
  <w:num w:numId="4">
    <w:abstractNumId w:val="16"/>
  </w:num>
  <w:num w:numId="5">
    <w:abstractNumId w:val="18"/>
  </w:num>
  <w:num w:numId="6">
    <w:abstractNumId w:val="0"/>
  </w:num>
  <w:num w:numId="7">
    <w:abstractNumId w:val="28"/>
  </w:num>
  <w:num w:numId="8">
    <w:abstractNumId w:val="12"/>
  </w:num>
  <w:num w:numId="9">
    <w:abstractNumId w:val="10"/>
  </w:num>
  <w:num w:numId="10">
    <w:abstractNumId w:val="21"/>
  </w:num>
  <w:num w:numId="11">
    <w:abstractNumId w:val="15"/>
  </w:num>
  <w:num w:numId="12">
    <w:abstractNumId w:val="22"/>
  </w:num>
  <w:num w:numId="13">
    <w:abstractNumId w:val="1"/>
  </w:num>
  <w:num w:numId="14">
    <w:abstractNumId w:val="4"/>
  </w:num>
  <w:num w:numId="15">
    <w:abstractNumId w:val="17"/>
  </w:num>
  <w:num w:numId="16">
    <w:abstractNumId w:val="8"/>
  </w:num>
  <w:num w:numId="17">
    <w:abstractNumId w:val="24"/>
  </w:num>
  <w:num w:numId="18">
    <w:abstractNumId w:val="3"/>
  </w:num>
  <w:num w:numId="19">
    <w:abstractNumId w:val="27"/>
  </w:num>
  <w:num w:numId="20">
    <w:abstractNumId w:val="19"/>
  </w:num>
  <w:num w:numId="21">
    <w:abstractNumId w:val="9"/>
  </w:num>
  <w:num w:numId="22">
    <w:abstractNumId w:val="23"/>
  </w:num>
  <w:num w:numId="23">
    <w:abstractNumId w:val="20"/>
  </w:num>
  <w:num w:numId="24">
    <w:abstractNumId w:val="26"/>
  </w:num>
  <w:num w:numId="25">
    <w:abstractNumId w:val="11"/>
  </w:num>
  <w:num w:numId="26">
    <w:abstractNumId w:val="29"/>
  </w:num>
  <w:num w:numId="27">
    <w:abstractNumId w:val="14"/>
  </w:num>
  <w:num w:numId="28">
    <w:abstractNumId w:val="7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34578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57BD9"/>
    <w:rsid w:val="001C2C3D"/>
    <w:rsid w:val="001D1340"/>
    <w:rsid w:val="001E4054"/>
    <w:rsid w:val="001E66EB"/>
    <w:rsid w:val="001F4BE7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77938"/>
    <w:rsid w:val="00580C2A"/>
    <w:rsid w:val="00581BC9"/>
    <w:rsid w:val="005A7793"/>
    <w:rsid w:val="005B47AE"/>
    <w:rsid w:val="005B49A0"/>
    <w:rsid w:val="005D22F6"/>
    <w:rsid w:val="005F0CDA"/>
    <w:rsid w:val="0061756C"/>
    <w:rsid w:val="006231FF"/>
    <w:rsid w:val="00634D39"/>
    <w:rsid w:val="0063616E"/>
    <w:rsid w:val="00642EC1"/>
    <w:rsid w:val="0065406D"/>
    <w:rsid w:val="0066440A"/>
    <w:rsid w:val="00673FAB"/>
    <w:rsid w:val="0067627D"/>
    <w:rsid w:val="00677EBC"/>
    <w:rsid w:val="006960A5"/>
    <w:rsid w:val="006A1CAC"/>
    <w:rsid w:val="006A7277"/>
    <w:rsid w:val="006B2DE5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D7CB8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38E9"/>
    <w:rsid w:val="009B4600"/>
    <w:rsid w:val="009B6027"/>
    <w:rsid w:val="009C0DC7"/>
    <w:rsid w:val="009D06CC"/>
    <w:rsid w:val="009D1F21"/>
    <w:rsid w:val="009D2BE0"/>
    <w:rsid w:val="009D4A58"/>
    <w:rsid w:val="009E11F6"/>
    <w:rsid w:val="00A21FB4"/>
    <w:rsid w:val="00A30327"/>
    <w:rsid w:val="00A42CA5"/>
    <w:rsid w:val="00A4359A"/>
    <w:rsid w:val="00A532FD"/>
    <w:rsid w:val="00A5698C"/>
    <w:rsid w:val="00A769BC"/>
    <w:rsid w:val="00AA45D3"/>
    <w:rsid w:val="00AA54CB"/>
    <w:rsid w:val="00AC30C5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56A95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085F"/>
    <w:rsid w:val="00D7477A"/>
    <w:rsid w:val="00D80EDE"/>
    <w:rsid w:val="00DA4020"/>
    <w:rsid w:val="00DC73C2"/>
    <w:rsid w:val="00DF0CBB"/>
    <w:rsid w:val="00DF4A3F"/>
    <w:rsid w:val="00DF6951"/>
    <w:rsid w:val="00E57A72"/>
    <w:rsid w:val="00E90C7C"/>
    <w:rsid w:val="00E9540E"/>
    <w:rsid w:val="00EA339E"/>
    <w:rsid w:val="00EC526D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6E8C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6</cp:revision>
  <dcterms:created xsi:type="dcterms:W3CDTF">2025-02-22T15:44:00Z</dcterms:created>
  <dcterms:modified xsi:type="dcterms:W3CDTF">2025-02-22T21:10:00Z</dcterms:modified>
</cp:coreProperties>
</file>